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1" w:rsidRPr="007D7319" w:rsidRDefault="005A2181" w:rsidP="005A2181">
      <w:pPr>
        <w:jc w:val="center"/>
        <w:rPr>
          <w:b/>
        </w:rPr>
      </w:pPr>
      <w:r w:rsidRPr="007D7319">
        <w:rPr>
          <w:b/>
        </w:rPr>
        <w:t>Опека над совершеннолетними гражданами</w:t>
      </w:r>
    </w:p>
    <w:p w:rsidR="005A2181" w:rsidRDefault="005A2181" w:rsidP="005A2181"/>
    <w:p w:rsidR="005A2181" w:rsidRDefault="005A2181" w:rsidP="005A2181">
      <w:pPr>
        <w:ind w:firstLine="540"/>
        <w:jc w:val="both"/>
      </w:pPr>
      <w:r>
        <w:t>Зачастую наши близкие страдают такими формами заболеваний, при которых они признаются судом недееспособными, так как не могут понимать значения своих действий и руководить ими. Недееспособные совершеннолетние граждане нуждаются в защите не меньше, чем несовершеннолетние.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Для признания гражданина недееспособным, заинтересованными лицами (родственниками, органом опеки и попечительства, психиатрическим учреждением) подается заявление в суд, по месту проживания данного гражданина (либо по месту нахождения психиатрического учреждения, в которое он помещен).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В исковом заявлении должны быть изложены обстоятельства, свидетельствующие о наличии у гражданина психического расстройства, вследствие чего он не может понимать значение своих действий и руководить ими.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Опека над совершеннолетним недееспособным гражданином является одним из способов защиты его прав и законных интересов. Данная форма жизнеустройства недееспособных граждан является наиболее благоприятной для них, так как они остаются проживать в привычных домашних условиях и получают индивидуальный уход.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Порядок установления и осуществления опеки над совершеннолетними дееспособными гражданами определяется: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- Гражданским кодексом Российской Федерации,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 xml:space="preserve">- 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№48-ФЗ "Об опеке и попечительстве",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 xml:space="preserve">- постановлением Правительства РФ от 17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Опекуном совершеннолетнего недееспособного гражданина может быть только совершеннолетние дееспособные граждане. Не могут быть назначены опекунами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других граждан.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Для решения вопроса об установлении опеки над недееспособным лицом необходимо обратиться в орган опеки и попечительства - Управление Министерства труда и социального развития Ульяновской области по Радищевскому району и подать соответствующее заявление о постановке на учет в качестве кандидата в опекуны.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К заявлению прилагаются документы: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 xml:space="preserve">1.Решение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(копия и оригинал).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proofErr w:type="gramStart"/>
      <w:r>
        <w:t>2.Справка с места работы с указанием должности и размера средней заработной платы за последние 12 мес., для неработающих граждан, не состоящих в трудовых отношениях, иной документ, подтверждающий доходы (для пенсионеров-копии пенсионного удостоверения и справки, выданной территориальным органом ПФ РФ или иным органом, осуществляющим пенсионное обеспечение).</w:t>
      </w:r>
      <w:proofErr w:type="gramEnd"/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3.Выписка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счёта с места жительства.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4. Характеристика на будущего опекуна с места работы или от участкового.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5.Медицинское заключение о состоянии здоровья по результатам освидетельствования гражданина, выданное в порядке, установленном Министерством здравоохранения и социального развития РФ.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6.Копия свидетельства о браке (если гражданин состоит в браке).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7.Письменное согласие совершеннолетних членов семьи с учётом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8.Автобиография.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9. Справка об отсутствии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После предоставления всех указанных документов заполняется заявление о назначении опекуном. Специалисты органа опеки и попечительства проанализируют представленные документы и подготовят заключение о возможности заявителя быть опекуном. При условии положительного заключения гражданин ставится на учет для подбора недееспособного гражданина, нуждающегося в опеке, либо для установления опеки над недееспособным родственником или знакомым гражданином.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>После установления опеки над совершеннолетним недееспособным гражданином орган опеки и попечительства осуществляет контроль условий жизни подопечного гражданина и надзор за деятельностью опекуна. С этой целью специалисты органа опеки и попечительства по месту жительства подопечного проводят плановые проверки: 1 раз в течение первого месяца после установления опеки, затем каждые 3 месяца в течение первого года с момента установления опеки, а в последующем - каждые шесть месяцев.</w:t>
      </w:r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proofErr w:type="gramStart"/>
      <w:r>
        <w:t>Кроме того, опекун обязан представлять в отдел опеки и попечительства отчет о хранении, об использовании имущества совершеннолетнего недееспособного гражданина (в том числе, денежных средств, принадлежащих подопечному) и управлении этим имуществом в срок до 1 февраля года, следующего за отчетным (с приложением к отчету копий товарных чеков, квитанций об уплате налогов, страховых сумм и иных платежных документов).</w:t>
      </w:r>
      <w:proofErr w:type="gramEnd"/>
    </w:p>
    <w:p w:rsidR="005A2181" w:rsidRDefault="005A2181" w:rsidP="005A2181">
      <w:pPr>
        <w:ind w:firstLine="540"/>
        <w:jc w:val="both"/>
      </w:pPr>
    </w:p>
    <w:p w:rsidR="005A2181" w:rsidRDefault="005A2181" w:rsidP="005A2181">
      <w:pPr>
        <w:ind w:firstLine="540"/>
        <w:jc w:val="both"/>
      </w:pPr>
      <w:r>
        <w:t xml:space="preserve">За более подробной информацией, касающейся вопросов опеки над совершеннолетними недееспособными гражданами, можно обратиться в орган опеки и попечительства - Управление Министерства труда и социального развития Ульяновской области по городу </w:t>
      </w:r>
      <w:proofErr w:type="spellStart"/>
      <w:r>
        <w:t>Новоульяновску</w:t>
      </w:r>
      <w:proofErr w:type="spellEnd"/>
      <w:r>
        <w:t xml:space="preserve"> (</w:t>
      </w:r>
      <w:proofErr w:type="spellStart"/>
      <w:r>
        <w:t>г</w:t>
      </w:r>
      <w:proofErr w:type="gramStart"/>
      <w:r>
        <w:t>.Н</w:t>
      </w:r>
      <w:proofErr w:type="gramEnd"/>
      <w:r>
        <w:t>овоульяновск</w:t>
      </w:r>
      <w:proofErr w:type="spellEnd"/>
      <w:r>
        <w:t xml:space="preserve">, </w:t>
      </w:r>
      <w:proofErr w:type="spellStart"/>
      <w:r>
        <w:t>ул.Ульяновская</w:t>
      </w:r>
      <w:proofErr w:type="spellEnd"/>
      <w:r>
        <w:t>, д.29; каб.4), либо по телефону 7-24-37</w:t>
      </w:r>
    </w:p>
    <w:p w:rsidR="00AF48D0" w:rsidRDefault="00AF48D0">
      <w:bookmarkStart w:id="0" w:name="_GoBack"/>
      <w:bookmarkEnd w:id="0"/>
    </w:p>
    <w:sectPr w:rsidR="00AF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B"/>
    <w:rsid w:val="005A2181"/>
    <w:rsid w:val="007725DB"/>
    <w:rsid w:val="00A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Александр Юрьевич</dc:creator>
  <cp:keywords/>
  <dc:description/>
  <cp:lastModifiedBy>Куприянов Александр Юрьевич</cp:lastModifiedBy>
  <cp:revision>2</cp:revision>
  <dcterms:created xsi:type="dcterms:W3CDTF">2012-12-19T05:19:00Z</dcterms:created>
  <dcterms:modified xsi:type="dcterms:W3CDTF">2012-12-19T05:19:00Z</dcterms:modified>
</cp:coreProperties>
</file>